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16" w:rsidRPr="004F4F16" w:rsidRDefault="00814E07" w:rsidP="00492948">
      <w:pPr>
        <w:pStyle w:val="Default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4F4F16">
        <w:rPr>
          <w:rFonts w:ascii="Arial" w:hAnsi="Arial" w:cs="Arial"/>
          <w:b/>
          <w:bCs/>
          <w:color w:val="auto"/>
        </w:rPr>
        <w:t>A</w:t>
      </w:r>
      <w:r w:rsidR="004F4F16" w:rsidRPr="004F4F16">
        <w:rPr>
          <w:rFonts w:ascii="Arial" w:hAnsi="Arial" w:cs="Arial"/>
          <w:b/>
          <w:bCs/>
          <w:color w:val="auto"/>
        </w:rPr>
        <w:t>RRÊTÉ</w:t>
      </w:r>
    </w:p>
    <w:p w:rsidR="004F4F16" w:rsidRDefault="00814E07" w:rsidP="004F4F1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14E07">
        <w:rPr>
          <w:rFonts w:ascii="Arial" w:hAnsi="Arial" w:cs="Arial"/>
          <w:b/>
          <w:bCs/>
          <w:color w:val="auto"/>
          <w:sz w:val="16"/>
          <w:szCs w:val="16"/>
        </w:rPr>
        <w:t>PORTANT MAJORATION DU TRAITEMENT DES FONCTIONNAIRES BÉNÉFICIAIRES D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’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UNE CLAUSE DE CONSERVATION D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’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 xml:space="preserve">INDICE A TITRE PERSONNEL DANS LE CADRE DE LA MISE EN OEUVRE DES DISPOSITIONS DU PROTOCOLE 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« P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ARCOURS PROFESSIONNELS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CARRIÈRES ET RÉMUNÉRATIONS ET À L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’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 xml:space="preserve">AVENIR DE LA FONCTION PUBLIQUE </w:t>
      </w:r>
      <w:r w:rsidR="004F4F16">
        <w:rPr>
          <w:rFonts w:ascii="Arial" w:hAnsi="Arial" w:cs="Arial"/>
          <w:b/>
          <w:bCs/>
          <w:color w:val="auto"/>
          <w:sz w:val="20"/>
          <w:szCs w:val="20"/>
        </w:rPr>
        <w:t>(P.P.C.R.) »</w:t>
      </w:r>
    </w:p>
    <w:p w:rsidR="00814E07" w:rsidRPr="00814E07" w:rsidRDefault="00814E07" w:rsidP="004F4F1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14E07">
        <w:rPr>
          <w:rFonts w:ascii="Arial" w:hAnsi="Arial" w:cs="Arial"/>
          <w:b/>
          <w:bCs/>
          <w:color w:val="auto"/>
          <w:sz w:val="18"/>
          <w:szCs w:val="18"/>
        </w:rPr>
        <w:t xml:space="preserve">AU </w:t>
      </w:r>
      <w:r w:rsidR="009B47E4">
        <w:rPr>
          <w:rFonts w:ascii="Arial" w:hAnsi="Arial" w:cs="Arial"/>
          <w:b/>
          <w:bCs/>
          <w:color w:val="auto"/>
          <w:sz w:val="22"/>
          <w:szCs w:val="22"/>
        </w:rPr>
        <w:t>01/01/2019</w:t>
      </w:r>
    </w:p>
    <w:p w:rsidR="00492948" w:rsidRDefault="00814E07" w:rsidP="004F4F16">
      <w:pPr>
        <w:pStyle w:val="Default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814E07">
        <w:rPr>
          <w:rFonts w:ascii="Arial" w:hAnsi="Arial" w:cs="Arial"/>
          <w:b/>
          <w:bCs/>
          <w:color w:val="auto"/>
          <w:sz w:val="20"/>
          <w:szCs w:val="20"/>
        </w:rPr>
        <w:t>F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 xml:space="preserve">ONCTIONNAIRES RELEVANT DE LA CATÉGORIE 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  <w:r w:rsidRPr="00814E07">
        <w:rPr>
          <w:rFonts w:ascii="Arial" w:hAnsi="Arial" w:cs="Arial"/>
          <w:b/>
          <w:bCs/>
          <w:color w:val="auto"/>
          <w:sz w:val="22"/>
          <w:szCs w:val="22"/>
        </w:rPr>
        <w:t xml:space="preserve">AUTRES 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QUE LES CADRES D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’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EMPLOIS MÉDICO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Pr="00814E07">
        <w:rPr>
          <w:rFonts w:ascii="Arial" w:hAnsi="Arial" w:cs="Arial"/>
          <w:b/>
          <w:bCs/>
          <w:color w:val="auto"/>
          <w:sz w:val="16"/>
          <w:szCs w:val="16"/>
        </w:rPr>
        <w:t>SOCIAUX ET LES CONSEILLERS TERRITORIAUX SOCIO</w:t>
      </w:r>
      <w:r w:rsidRPr="00814E07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492948">
        <w:rPr>
          <w:rFonts w:ascii="Arial" w:hAnsi="Arial" w:cs="Arial"/>
          <w:b/>
          <w:bCs/>
          <w:color w:val="auto"/>
          <w:sz w:val="16"/>
          <w:szCs w:val="16"/>
        </w:rPr>
        <w:t>ÉDUCATIFS</w:t>
      </w:r>
    </w:p>
    <w:p w:rsidR="00814E07" w:rsidRPr="00492948" w:rsidRDefault="00814E07" w:rsidP="004F4F16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492948">
        <w:rPr>
          <w:rFonts w:ascii="Arial" w:hAnsi="Arial" w:cs="Arial"/>
          <w:bCs/>
          <w:color w:val="auto"/>
          <w:sz w:val="16"/>
          <w:szCs w:val="16"/>
        </w:rPr>
        <w:t>DEUXIÈME ANNÉE DE LA REVALORISATION INDICIAIRE</w:t>
      </w:r>
    </w:p>
    <w:p w:rsidR="004F4F16" w:rsidRDefault="004F4F16" w:rsidP="00814E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Le Maire </w:t>
      </w:r>
      <w:r w:rsidR="004F4F16">
        <w:rPr>
          <w:rFonts w:ascii="Arial" w:hAnsi="Arial" w:cs="Arial"/>
          <w:i/>
          <w:sz w:val="20"/>
          <w:szCs w:val="20"/>
        </w:rPr>
        <w:t xml:space="preserve">(Le Président) 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de ……………………………,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Vu la loi n° 83-634 du 13 juillet 1983 modifiée portant droits et obligations des fonctionnaires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Vu la loi n° 84-53 du 26 janvier 1984 modifiée portant dispositions statutaires relatives à la Fonction Publique Territoriale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Vu la loi n° 2015-1785 du 29 décembre 2015 de finances pour 2016 notamment l’article 148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F4F16">
        <w:rPr>
          <w:rFonts w:ascii="Arial" w:hAnsi="Arial" w:cs="Arial"/>
          <w:i/>
          <w:color w:val="auto"/>
          <w:sz w:val="20"/>
          <w:szCs w:val="20"/>
        </w:rPr>
        <w:t>(Pour les fonctionnaires détachés pour stage)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 Vu le décret n° 86-68 du 13 janvier 1986 modifié relatif aux positions de détachement, hors-cadres, de disponibilité, de congé parental des fonctionnaires territoriaux et à l’intégration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F4F16">
        <w:rPr>
          <w:rFonts w:ascii="Arial" w:hAnsi="Arial" w:cs="Arial"/>
          <w:i/>
          <w:color w:val="auto"/>
          <w:sz w:val="20"/>
          <w:szCs w:val="20"/>
        </w:rPr>
        <w:t xml:space="preserve">(Pour les fonctionnaires à temps non complet) 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Vu le décret n° 91-298 du 20 mars 1991 modifié portant dispositions statutaires applicables aux fonctionnaires territoriaux nommés dans des emplois permanents à temps non complet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F4F16">
        <w:rPr>
          <w:rFonts w:ascii="Arial" w:hAnsi="Arial" w:cs="Arial"/>
          <w:i/>
          <w:color w:val="auto"/>
          <w:sz w:val="20"/>
          <w:szCs w:val="20"/>
        </w:rPr>
        <w:t>(Pour les fonctionnaires stagiaires)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 Vu le décret n° 92-1194 du 4 novembre 1992 fixant les dispositions communes applicables aux fonctionnaires stagiaires de la Fonction Publique territoriale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>Vu le décret n° 2016-588 du 11 mai 2016</w:t>
      </w:r>
      <w:r w:rsidR="009B47E4">
        <w:rPr>
          <w:rFonts w:ascii="Arial" w:hAnsi="Arial" w:cs="Arial"/>
          <w:color w:val="auto"/>
          <w:sz w:val="20"/>
          <w:szCs w:val="20"/>
        </w:rPr>
        <w:t xml:space="preserve"> modifié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 portant mise en </w:t>
      </w:r>
      <w:r w:rsidR="004F4F16" w:rsidRPr="00814E07">
        <w:rPr>
          <w:rFonts w:ascii="Arial" w:hAnsi="Arial" w:cs="Arial"/>
          <w:color w:val="auto"/>
          <w:sz w:val="20"/>
          <w:szCs w:val="20"/>
        </w:rPr>
        <w:t>œuvre</w:t>
      </w:r>
      <w:r w:rsidR="009B47E4">
        <w:rPr>
          <w:rFonts w:ascii="Arial" w:hAnsi="Arial" w:cs="Arial"/>
          <w:color w:val="auto"/>
          <w:sz w:val="20"/>
          <w:szCs w:val="20"/>
        </w:rPr>
        <w:t xml:space="preserve"> de la mesure dite du « 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transfert primes / points »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Vu le décret n° 2016-1124 du 11 août 2016 portant majoration du traitement de certains fonctionnaires territoriaux bénéficiaires d’une clause de conservation d’indice à titre personnel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Considérant que M……………….………….. </w:t>
      </w:r>
      <w:proofErr w:type="gramStart"/>
      <w:r w:rsidRPr="00814E07">
        <w:rPr>
          <w:rFonts w:ascii="Arial" w:hAnsi="Arial" w:cs="Arial"/>
          <w:color w:val="auto"/>
          <w:sz w:val="20"/>
          <w:szCs w:val="20"/>
        </w:rPr>
        <w:t>est</w:t>
      </w:r>
      <w:proofErr w:type="gramEnd"/>
      <w:r w:rsidRPr="00814E07">
        <w:rPr>
          <w:rFonts w:ascii="Arial" w:hAnsi="Arial" w:cs="Arial"/>
          <w:color w:val="auto"/>
          <w:sz w:val="20"/>
          <w:szCs w:val="20"/>
        </w:rPr>
        <w:t xml:space="preserve"> fonctionnaire titulaire </w:t>
      </w:r>
      <w:r w:rsidRPr="004F4F16">
        <w:rPr>
          <w:rFonts w:ascii="Arial" w:hAnsi="Arial" w:cs="Arial"/>
          <w:i/>
          <w:color w:val="auto"/>
          <w:sz w:val="20"/>
          <w:szCs w:val="20"/>
        </w:rPr>
        <w:t>(ou fonctionnaire stagiaire)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 dans le grade de .............…………….…………. </w:t>
      </w:r>
      <w:r w:rsidRPr="004F4F16">
        <w:rPr>
          <w:rFonts w:ascii="Arial" w:hAnsi="Arial" w:cs="Arial"/>
          <w:i/>
          <w:color w:val="auto"/>
          <w:sz w:val="20"/>
          <w:szCs w:val="20"/>
        </w:rPr>
        <w:t>(</w:t>
      </w:r>
      <w:proofErr w:type="gramStart"/>
      <w:r w:rsidRPr="004F4F16">
        <w:rPr>
          <w:rFonts w:ascii="Arial" w:hAnsi="Arial" w:cs="Arial"/>
          <w:i/>
          <w:color w:val="auto"/>
          <w:sz w:val="20"/>
          <w:szCs w:val="20"/>
        </w:rPr>
        <w:t>préciser</w:t>
      </w:r>
      <w:proofErr w:type="gramEnd"/>
      <w:r w:rsidRPr="004F4F16">
        <w:rPr>
          <w:rFonts w:ascii="Arial" w:hAnsi="Arial" w:cs="Arial"/>
          <w:i/>
          <w:color w:val="auto"/>
          <w:sz w:val="20"/>
          <w:szCs w:val="20"/>
        </w:rPr>
        <w:t xml:space="preserve"> le grade)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 relevant de la catégorie A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>Considérant que M…………………………. bénéficie d’un maintien de traitement à titre personnel (I.B. …</w:t>
      </w:r>
      <w:proofErr w:type="gramStart"/>
      <w:r w:rsidRPr="00814E07">
        <w:rPr>
          <w:rFonts w:ascii="Arial" w:hAnsi="Arial" w:cs="Arial"/>
          <w:color w:val="auto"/>
          <w:sz w:val="20"/>
          <w:szCs w:val="20"/>
        </w:rPr>
        <w:t>.,</w:t>
      </w:r>
      <w:proofErr w:type="gramEnd"/>
      <w:r w:rsidRPr="00814E07">
        <w:rPr>
          <w:rFonts w:ascii="Arial" w:hAnsi="Arial" w:cs="Arial"/>
          <w:color w:val="auto"/>
          <w:sz w:val="20"/>
          <w:szCs w:val="20"/>
        </w:rPr>
        <w:t xml:space="preserve"> I.M. …..) ;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14E07" w:rsidRPr="00814E07" w:rsidRDefault="00814E07" w:rsidP="004F4F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14E07">
        <w:rPr>
          <w:rFonts w:ascii="Arial" w:hAnsi="Arial" w:cs="Arial"/>
          <w:color w:val="auto"/>
          <w:sz w:val="20"/>
          <w:szCs w:val="20"/>
        </w:rPr>
        <w:t xml:space="preserve">Considérant que le montant maximal de l’abattement annuel prévu pour M……………………. est porté, à compter de la seconde année de sa mise en </w:t>
      </w:r>
      <w:r w:rsidR="004F4F16" w:rsidRPr="00814E07">
        <w:rPr>
          <w:rFonts w:ascii="Arial" w:hAnsi="Arial" w:cs="Arial"/>
          <w:color w:val="auto"/>
          <w:sz w:val="20"/>
          <w:szCs w:val="20"/>
        </w:rPr>
        <w:t>œuvre</w:t>
      </w:r>
      <w:r w:rsidR="009B47E4">
        <w:rPr>
          <w:rFonts w:ascii="Arial" w:hAnsi="Arial" w:cs="Arial"/>
          <w:color w:val="auto"/>
          <w:sz w:val="20"/>
          <w:szCs w:val="20"/>
        </w:rPr>
        <w:t xml:space="preserve"> au 01/01/2019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, de 167 </w:t>
      </w:r>
      <w:r w:rsidR="004F4F16">
        <w:rPr>
          <w:rFonts w:ascii="Arial" w:hAnsi="Arial" w:cs="Arial"/>
          <w:color w:val="auto"/>
          <w:sz w:val="20"/>
          <w:szCs w:val="20"/>
        </w:rPr>
        <w:t>€</w:t>
      </w:r>
      <w:r w:rsidRPr="00814E07">
        <w:rPr>
          <w:rFonts w:ascii="Arial" w:hAnsi="Arial" w:cs="Arial"/>
          <w:color w:val="auto"/>
          <w:sz w:val="20"/>
          <w:szCs w:val="20"/>
        </w:rPr>
        <w:t>uros à 389</w:t>
      </w:r>
      <w:r w:rsidR="004F4F16">
        <w:rPr>
          <w:rFonts w:ascii="Arial" w:hAnsi="Arial" w:cs="Arial"/>
          <w:color w:val="auto"/>
          <w:sz w:val="20"/>
          <w:szCs w:val="20"/>
        </w:rPr>
        <w:t> €</w:t>
      </w:r>
      <w:r w:rsidRPr="00814E07">
        <w:rPr>
          <w:rFonts w:ascii="Arial" w:hAnsi="Arial" w:cs="Arial"/>
          <w:color w:val="auto"/>
          <w:sz w:val="20"/>
          <w:szCs w:val="20"/>
        </w:rPr>
        <w:t>uros</w:t>
      </w:r>
      <w:r w:rsidR="004F4F16">
        <w:rPr>
          <w:rFonts w:ascii="Arial" w:hAnsi="Arial" w:cs="Arial"/>
          <w:color w:val="auto"/>
          <w:sz w:val="20"/>
          <w:szCs w:val="20"/>
        </w:rPr>
        <w:t> </w:t>
      </w:r>
      <w:r w:rsidRPr="00814E07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4F4F16" w:rsidRDefault="004F4F16" w:rsidP="00814E0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4E07" w:rsidRPr="004F4F16" w:rsidRDefault="00814E07" w:rsidP="004F4F16">
      <w:pPr>
        <w:pStyle w:val="Default"/>
        <w:jc w:val="center"/>
        <w:rPr>
          <w:rFonts w:ascii="Arial" w:hAnsi="Arial" w:cs="Arial"/>
          <w:color w:val="auto"/>
        </w:rPr>
      </w:pPr>
      <w:r w:rsidRPr="004F4F16">
        <w:rPr>
          <w:rFonts w:ascii="Arial" w:hAnsi="Arial" w:cs="Arial"/>
          <w:b/>
          <w:bCs/>
          <w:color w:val="auto"/>
        </w:rPr>
        <w:t>ARRETE</w:t>
      </w:r>
    </w:p>
    <w:p w:rsidR="004F4F16" w:rsidRDefault="004F4F16" w:rsidP="004F4F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F4F16" w:rsidRPr="00814E07" w:rsidRDefault="004F4F16" w:rsidP="004F4F16">
      <w:pPr>
        <w:pStyle w:val="Default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663883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814E07">
        <w:rPr>
          <w:rFonts w:ascii="Arial" w:hAnsi="Arial" w:cs="Arial"/>
          <w:sz w:val="20"/>
          <w:szCs w:val="20"/>
        </w:rPr>
        <w:t>L’indice de traitement conservé à titre personnel constaté au 01/01/201</w:t>
      </w:r>
      <w:r w:rsidR="009B47E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, soit l’Indice </w:t>
      </w:r>
      <w:r w:rsidRPr="00814E0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ajoré</w:t>
      </w:r>
      <w:r w:rsidRPr="00814E07">
        <w:rPr>
          <w:rFonts w:ascii="Arial" w:hAnsi="Arial" w:cs="Arial"/>
          <w:sz w:val="20"/>
          <w:szCs w:val="20"/>
        </w:rPr>
        <w:t xml:space="preserve"> …….. </w:t>
      </w:r>
      <w:proofErr w:type="gramStart"/>
      <w:r w:rsidRPr="00814E07">
        <w:rPr>
          <w:rFonts w:ascii="Arial" w:hAnsi="Arial" w:cs="Arial"/>
          <w:sz w:val="20"/>
          <w:szCs w:val="20"/>
        </w:rPr>
        <w:t>est</w:t>
      </w:r>
      <w:proofErr w:type="gramEnd"/>
      <w:r w:rsidRPr="00814E07">
        <w:rPr>
          <w:rFonts w:ascii="Arial" w:hAnsi="Arial" w:cs="Arial"/>
          <w:sz w:val="20"/>
          <w:szCs w:val="20"/>
        </w:rPr>
        <w:t xml:space="preserve"> augmenté de </w:t>
      </w:r>
      <w:r>
        <w:rPr>
          <w:rFonts w:ascii="Arial" w:hAnsi="Arial" w:cs="Arial"/>
          <w:sz w:val="20"/>
          <w:szCs w:val="20"/>
        </w:rPr>
        <w:t>5</w:t>
      </w:r>
      <w:r w:rsidRPr="00814E07">
        <w:rPr>
          <w:rFonts w:ascii="Arial" w:hAnsi="Arial" w:cs="Arial"/>
          <w:sz w:val="20"/>
          <w:szCs w:val="20"/>
        </w:rPr>
        <w:t xml:space="preserve"> points d’indice majoré pour</w:t>
      </w:r>
      <w:r>
        <w:rPr>
          <w:rFonts w:ascii="Arial" w:hAnsi="Arial" w:cs="Arial"/>
          <w:sz w:val="20"/>
          <w:szCs w:val="20"/>
        </w:rPr>
        <w:t xml:space="preserve"> être fixé, à cette date, à l’Indice </w:t>
      </w:r>
      <w:r w:rsidRPr="00814E0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ajoré</w:t>
      </w:r>
      <w:r w:rsidRPr="00814E07">
        <w:rPr>
          <w:rFonts w:ascii="Arial" w:hAnsi="Arial" w:cs="Arial"/>
          <w:sz w:val="20"/>
          <w:szCs w:val="20"/>
        </w:rPr>
        <w:t xml:space="preserve"> ………….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4F4F16" w:rsidRPr="00814E07" w:rsidRDefault="004F4F16" w:rsidP="004F4F16">
      <w:pPr>
        <w:pStyle w:val="Default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66388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416D98">
        <w:rPr>
          <w:rFonts w:ascii="Arial" w:hAnsi="Arial" w:cs="Arial"/>
          <w:b/>
          <w:bCs/>
          <w:sz w:val="20"/>
          <w:szCs w:val="20"/>
        </w:rPr>
        <w:t xml:space="preserve"> :</w:t>
      </w:r>
      <w:r w:rsidRPr="00814E0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A35A48">
        <w:rPr>
          <w:rFonts w:ascii="Arial" w:hAnsi="Arial" w:cs="Arial"/>
          <w:bCs/>
          <w:sz w:val="20"/>
          <w:szCs w:val="20"/>
        </w:rPr>
        <w:t>Monsieur (</w:t>
      </w:r>
      <w:r w:rsidRPr="00A35A48">
        <w:rPr>
          <w:rFonts w:ascii="Arial" w:hAnsi="Arial" w:cs="Arial"/>
          <w:bCs/>
          <w:i/>
          <w:sz w:val="20"/>
          <w:szCs w:val="20"/>
        </w:rPr>
        <w:t>Madame</w:t>
      </w:r>
      <w:r>
        <w:rPr>
          <w:rFonts w:ascii="Arial" w:hAnsi="Arial" w:cs="Arial"/>
          <w:bCs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</w:t>
      </w:r>
      <w:r w:rsidRPr="00814E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(la)</w:t>
      </w:r>
      <w:r w:rsidRPr="0081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Directeur Général des Service est chargé de l’exécution </w:t>
      </w:r>
      <w:r w:rsidRPr="00814E07">
        <w:rPr>
          <w:rFonts w:ascii="Arial" w:hAnsi="Arial" w:cs="Arial"/>
          <w:sz w:val="20"/>
          <w:szCs w:val="20"/>
        </w:rPr>
        <w:t xml:space="preserve">présent arrêté sera : </w:t>
      </w:r>
    </w:p>
    <w:p w:rsidR="004F4F16" w:rsidRPr="00A35A48" w:rsidRDefault="004F4F16" w:rsidP="004F4F16">
      <w:pPr>
        <w:pStyle w:val="Paragraphedeliste"/>
        <w:widowControl w:val="0"/>
        <w:numPr>
          <w:ilvl w:val="0"/>
          <w:numId w:val="1"/>
        </w:numPr>
        <w:spacing w:line="240" w:lineRule="atLeast"/>
        <w:ind w:left="1418" w:hanging="284"/>
        <w:rPr>
          <w:rFonts w:ascii="Helv" w:hAnsi="Helv"/>
          <w:snapToGrid w:val="0"/>
        </w:rPr>
      </w:pPr>
      <w:r w:rsidRPr="00A35A48">
        <w:rPr>
          <w:rFonts w:ascii="Helv" w:hAnsi="Helv"/>
          <w:snapToGrid w:val="0"/>
        </w:rPr>
        <w:t>notifié à l'intéressé</w:t>
      </w:r>
      <w:r>
        <w:rPr>
          <w:rFonts w:ascii="Helv" w:hAnsi="Helv"/>
          <w:i/>
          <w:snapToGrid w:val="0"/>
        </w:rPr>
        <w:t>(e)</w:t>
      </w:r>
      <w:r>
        <w:rPr>
          <w:rFonts w:ascii="Helv" w:hAnsi="Helv"/>
          <w:snapToGrid w:val="0"/>
        </w:rPr>
        <w:t>,</w:t>
      </w:r>
    </w:p>
    <w:p w:rsidR="004F4F16" w:rsidRDefault="004F4F16" w:rsidP="004F4F16">
      <w:pPr>
        <w:widowControl w:val="0"/>
        <w:tabs>
          <w:tab w:val="left" w:pos="1488"/>
          <w:tab w:val="left" w:pos="4536"/>
        </w:tabs>
        <w:spacing w:line="240" w:lineRule="atLeast"/>
        <w:ind w:left="1134"/>
        <w:rPr>
          <w:rFonts w:ascii="Helv" w:hAnsi="Helv"/>
          <w:snapToGrid w:val="0"/>
        </w:rPr>
      </w:pPr>
      <w:r>
        <w:rPr>
          <w:rFonts w:ascii="Helv" w:hAnsi="Helv"/>
          <w:snapToGrid w:val="0"/>
        </w:rPr>
        <w:t>Une ampliation sera adressée à :</w:t>
      </w:r>
    </w:p>
    <w:p w:rsidR="004F4F16" w:rsidRDefault="004F4F16" w:rsidP="004F4F16">
      <w:pPr>
        <w:pStyle w:val="Paragraphedeliste"/>
        <w:widowControl w:val="0"/>
        <w:numPr>
          <w:ilvl w:val="0"/>
          <w:numId w:val="1"/>
        </w:numPr>
        <w:spacing w:line="240" w:lineRule="atLeast"/>
        <w:ind w:left="1418" w:hanging="284"/>
        <w:rPr>
          <w:rFonts w:ascii="Helv" w:hAnsi="Helv"/>
          <w:snapToGrid w:val="0"/>
        </w:rPr>
      </w:pPr>
      <w:r>
        <w:rPr>
          <w:rFonts w:ascii="Helv" w:hAnsi="Helv"/>
          <w:snapToGrid w:val="0"/>
        </w:rPr>
        <w:t>Monsieur le Président du Centre de Gestion,</w:t>
      </w:r>
    </w:p>
    <w:p w:rsidR="004F4F16" w:rsidRDefault="004F4F16" w:rsidP="004F4F16">
      <w:pPr>
        <w:pStyle w:val="Paragraphedeliste"/>
        <w:widowControl w:val="0"/>
        <w:numPr>
          <w:ilvl w:val="0"/>
          <w:numId w:val="1"/>
        </w:numPr>
        <w:spacing w:line="240" w:lineRule="atLeast"/>
        <w:ind w:left="1418" w:hanging="284"/>
        <w:rPr>
          <w:rFonts w:ascii="Helv" w:hAnsi="Helv"/>
          <w:snapToGrid w:val="0"/>
        </w:rPr>
      </w:pPr>
      <w:r>
        <w:rPr>
          <w:rFonts w:ascii="Helv" w:hAnsi="Helv"/>
          <w:snapToGrid w:val="0"/>
        </w:rPr>
        <w:t>Monsieur le Receveur municipal,</w:t>
      </w:r>
    </w:p>
    <w:p w:rsidR="004F4F16" w:rsidRDefault="004F4F16" w:rsidP="004F4F16">
      <w:pPr>
        <w:pStyle w:val="Default"/>
        <w:ind w:left="4536"/>
        <w:jc w:val="both"/>
        <w:rPr>
          <w:rFonts w:ascii="Arial" w:hAnsi="Arial" w:cs="Arial"/>
          <w:sz w:val="20"/>
          <w:szCs w:val="20"/>
        </w:rPr>
      </w:pPr>
    </w:p>
    <w:p w:rsidR="004F4F16" w:rsidRPr="00814E07" w:rsidRDefault="004F4F16" w:rsidP="004F4F16">
      <w:pPr>
        <w:pStyle w:val="Default"/>
        <w:ind w:left="4536"/>
        <w:jc w:val="both"/>
        <w:rPr>
          <w:rFonts w:ascii="Arial" w:hAnsi="Arial" w:cs="Arial"/>
          <w:sz w:val="20"/>
          <w:szCs w:val="20"/>
        </w:rPr>
      </w:pPr>
      <w:r w:rsidRPr="00814E07">
        <w:rPr>
          <w:rFonts w:ascii="Arial" w:hAnsi="Arial" w:cs="Arial"/>
          <w:sz w:val="20"/>
          <w:szCs w:val="20"/>
        </w:rPr>
        <w:t xml:space="preserve">Fait à ............................., le ............................. </w:t>
      </w:r>
    </w:p>
    <w:p w:rsidR="004F4F16" w:rsidRPr="00814E07" w:rsidRDefault="004F4F16" w:rsidP="004F4F16">
      <w:pPr>
        <w:pStyle w:val="Default"/>
        <w:ind w:left="4536"/>
        <w:jc w:val="both"/>
        <w:rPr>
          <w:rFonts w:ascii="Arial" w:hAnsi="Arial" w:cs="Arial"/>
          <w:sz w:val="20"/>
          <w:szCs w:val="20"/>
        </w:rPr>
      </w:pPr>
      <w:r w:rsidRPr="00814E07">
        <w:rPr>
          <w:rFonts w:ascii="Arial" w:hAnsi="Arial" w:cs="Arial"/>
          <w:sz w:val="20"/>
          <w:szCs w:val="20"/>
        </w:rPr>
        <w:t>Le Maire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(Le Président),</w:t>
      </w:r>
      <w:r w:rsidRPr="00814E07">
        <w:rPr>
          <w:rFonts w:ascii="Arial" w:hAnsi="Arial" w:cs="Arial"/>
          <w:sz w:val="20"/>
          <w:szCs w:val="20"/>
        </w:rPr>
        <w:t xml:space="preserve"> </w:t>
      </w:r>
    </w:p>
    <w:p w:rsidR="004F4F16" w:rsidRPr="00663883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r w:rsidRPr="00663883">
        <w:rPr>
          <w:rFonts w:ascii="Arial" w:hAnsi="Arial" w:cs="Arial"/>
          <w:sz w:val="12"/>
          <w:szCs w:val="12"/>
        </w:rPr>
        <w:t xml:space="preserve">Le Maire, </w:t>
      </w:r>
      <w:r w:rsidRPr="00A35A48">
        <w:rPr>
          <w:rFonts w:ascii="Arial" w:hAnsi="Arial" w:cs="Arial"/>
          <w:i/>
          <w:sz w:val="12"/>
          <w:szCs w:val="12"/>
        </w:rPr>
        <w:t>(Le Président)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r w:rsidRPr="00663883">
        <w:rPr>
          <w:rFonts w:ascii="Arial" w:hAnsi="Arial" w:cs="Arial"/>
          <w:sz w:val="12"/>
          <w:szCs w:val="12"/>
        </w:rPr>
        <w:t xml:space="preserve">- certifie sous sa responsabilité </w:t>
      </w:r>
    </w:p>
    <w:p w:rsidR="004F4F16" w:rsidRPr="00663883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proofErr w:type="gramStart"/>
      <w:r w:rsidRPr="00663883">
        <w:rPr>
          <w:rFonts w:ascii="Arial" w:hAnsi="Arial" w:cs="Arial"/>
          <w:sz w:val="12"/>
          <w:szCs w:val="12"/>
        </w:rPr>
        <w:t>le</w:t>
      </w:r>
      <w:proofErr w:type="gramEnd"/>
      <w:r w:rsidRPr="00663883">
        <w:rPr>
          <w:rFonts w:ascii="Arial" w:hAnsi="Arial" w:cs="Arial"/>
          <w:sz w:val="12"/>
          <w:szCs w:val="12"/>
        </w:rPr>
        <w:t xml:space="preserve"> caractère exécutoire de cet acte,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r w:rsidRPr="00663883">
        <w:rPr>
          <w:rFonts w:ascii="Arial" w:hAnsi="Arial" w:cs="Arial"/>
          <w:sz w:val="12"/>
          <w:szCs w:val="12"/>
        </w:rPr>
        <w:t xml:space="preserve">- informe que le présent arrêté peut faire 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proofErr w:type="gramStart"/>
      <w:r w:rsidRPr="00663883">
        <w:rPr>
          <w:rFonts w:ascii="Arial" w:hAnsi="Arial" w:cs="Arial"/>
          <w:sz w:val="12"/>
          <w:szCs w:val="12"/>
        </w:rPr>
        <w:t>l’objet</w:t>
      </w:r>
      <w:proofErr w:type="gramEnd"/>
      <w:r w:rsidRPr="00663883">
        <w:rPr>
          <w:rFonts w:ascii="Arial" w:hAnsi="Arial" w:cs="Arial"/>
          <w:sz w:val="12"/>
          <w:szCs w:val="12"/>
        </w:rPr>
        <w:t xml:space="preserve"> d’un recours pour excès de pouvoir devant</w:t>
      </w:r>
    </w:p>
    <w:p w:rsidR="004F4F16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proofErr w:type="gramStart"/>
      <w:r w:rsidRPr="00663883">
        <w:rPr>
          <w:rFonts w:ascii="Arial" w:hAnsi="Arial" w:cs="Arial"/>
          <w:sz w:val="12"/>
          <w:szCs w:val="12"/>
        </w:rPr>
        <w:t>le</w:t>
      </w:r>
      <w:proofErr w:type="gramEnd"/>
      <w:r w:rsidRPr="00663883">
        <w:rPr>
          <w:rFonts w:ascii="Arial" w:hAnsi="Arial" w:cs="Arial"/>
          <w:sz w:val="12"/>
          <w:szCs w:val="12"/>
        </w:rPr>
        <w:t xml:space="preserve"> Tribunal Administratif dans un délai de 2 mois</w:t>
      </w:r>
    </w:p>
    <w:p w:rsidR="004F4F16" w:rsidRPr="00663883" w:rsidRDefault="004F4F16" w:rsidP="004F4F16">
      <w:pPr>
        <w:pStyle w:val="Default"/>
        <w:jc w:val="both"/>
        <w:rPr>
          <w:rFonts w:ascii="Arial" w:hAnsi="Arial" w:cs="Arial"/>
          <w:sz w:val="12"/>
          <w:szCs w:val="12"/>
        </w:rPr>
      </w:pPr>
      <w:r w:rsidRPr="00663883">
        <w:rPr>
          <w:rFonts w:ascii="Arial" w:hAnsi="Arial" w:cs="Arial"/>
          <w:sz w:val="12"/>
          <w:szCs w:val="12"/>
        </w:rPr>
        <w:t xml:space="preserve"> </w:t>
      </w:r>
      <w:proofErr w:type="gramStart"/>
      <w:r w:rsidRPr="00663883">
        <w:rPr>
          <w:rFonts w:ascii="Arial" w:hAnsi="Arial" w:cs="Arial"/>
          <w:sz w:val="12"/>
          <w:szCs w:val="12"/>
        </w:rPr>
        <w:t>à</w:t>
      </w:r>
      <w:proofErr w:type="gramEnd"/>
      <w:r w:rsidRPr="00663883">
        <w:rPr>
          <w:rFonts w:ascii="Arial" w:hAnsi="Arial" w:cs="Arial"/>
          <w:sz w:val="12"/>
          <w:szCs w:val="12"/>
        </w:rPr>
        <w:t xml:space="preserve"> compter de la présente notification. </w:t>
      </w:r>
    </w:p>
    <w:p w:rsidR="004F4F16" w:rsidRPr="00814E07" w:rsidRDefault="004F4F16" w:rsidP="004F4F16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814E0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otifié à l’agent le</w:t>
      </w:r>
      <w:r w:rsidRPr="00814E07">
        <w:rPr>
          <w:rFonts w:ascii="Arial" w:hAnsi="Arial" w:cs="Arial"/>
          <w:sz w:val="16"/>
          <w:szCs w:val="16"/>
        </w:rPr>
        <w:t xml:space="preserve"> : </w:t>
      </w:r>
    </w:p>
    <w:p w:rsidR="004F4F16" w:rsidRPr="00492948" w:rsidRDefault="004F4F16" w:rsidP="004F4F16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492948">
        <w:rPr>
          <w:rFonts w:ascii="Arial" w:hAnsi="Arial" w:cs="Arial"/>
          <w:sz w:val="16"/>
          <w:szCs w:val="16"/>
        </w:rPr>
        <w:t xml:space="preserve">Signature : </w:t>
      </w:r>
    </w:p>
    <w:sectPr w:rsidR="004F4F16" w:rsidRPr="00492948" w:rsidSect="0049644B">
      <w:footerReference w:type="default" r:id="rId9"/>
      <w:pgSz w:w="11906" w:h="16838" w:code="9"/>
      <w:pgMar w:top="567" w:right="567" w:bottom="567" w:left="2268" w:header="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00" w:rsidRDefault="00F86B00" w:rsidP="0049644B">
      <w:r>
        <w:separator/>
      </w:r>
    </w:p>
  </w:endnote>
  <w:endnote w:type="continuationSeparator" w:id="0">
    <w:p w:rsidR="00F86B00" w:rsidRDefault="00F86B00" w:rsidP="0049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4B" w:rsidRPr="00495F20" w:rsidRDefault="0049644B" w:rsidP="0049644B">
    <w:pPr>
      <w:pStyle w:val="Pieddepage"/>
      <w:jc w:val="right"/>
      <w:rPr>
        <w:color w:val="7F7F7F"/>
      </w:rPr>
    </w:pPr>
    <w:r w:rsidRPr="00495F20">
      <w:rPr>
        <w:color w:val="7F7F7F"/>
      </w:rPr>
      <w:t>Centre</w:t>
    </w:r>
    <w:r w:rsidR="00905CFF">
      <w:rPr>
        <w:color w:val="7F7F7F"/>
      </w:rPr>
      <w:t xml:space="preserve"> de Gestion d’Indre-et-Loire – 13/12/2018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00" w:rsidRDefault="00F86B00" w:rsidP="0049644B">
      <w:r>
        <w:separator/>
      </w:r>
    </w:p>
  </w:footnote>
  <w:footnote w:type="continuationSeparator" w:id="0">
    <w:p w:rsidR="00F86B00" w:rsidRDefault="00F86B00" w:rsidP="0049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775"/>
    <w:multiLevelType w:val="hybridMultilevel"/>
    <w:tmpl w:val="CAF240EC"/>
    <w:lvl w:ilvl="0" w:tplc="040C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E07"/>
    <w:rsid w:val="00167211"/>
    <w:rsid w:val="003145DE"/>
    <w:rsid w:val="003B1C5F"/>
    <w:rsid w:val="00416D98"/>
    <w:rsid w:val="00492948"/>
    <w:rsid w:val="00495F20"/>
    <w:rsid w:val="0049644B"/>
    <w:rsid w:val="004F4F16"/>
    <w:rsid w:val="005E2EF9"/>
    <w:rsid w:val="00663883"/>
    <w:rsid w:val="00701823"/>
    <w:rsid w:val="007F6393"/>
    <w:rsid w:val="00814E07"/>
    <w:rsid w:val="00905CFF"/>
    <w:rsid w:val="00912494"/>
    <w:rsid w:val="00914997"/>
    <w:rsid w:val="00941193"/>
    <w:rsid w:val="00942816"/>
    <w:rsid w:val="009B47E4"/>
    <w:rsid w:val="00A35A48"/>
    <w:rsid w:val="00B55963"/>
    <w:rsid w:val="00BF32E6"/>
    <w:rsid w:val="00CA460A"/>
    <w:rsid w:val="00CD4E1D"/>
    <w:rsid w:val="00EE4FE3"/>
    <w:rsid w:val="00F86B00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48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4E0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A35A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64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644B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64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9644B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964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9644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7CAC-7281-4F9C-8136-8BDDEE55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</dc:creator>
  <cp:lastModifiedBy>Jean-Yves ROBICHON</cp:lastModifiedBy>
  <cp:revision>4</cp:revision>
  <cp:lastPrinted>2016-08-23T15:51:00Z</cp:lastPrinted>
  <dcterms:created xsi:type="dcterms:W3CDTF">2018-12-13T14:55:00Z</dcterms:created>
  <dcterms:modified xsi:type="dcterms:W3CDTF">2018-12-13T15:11:00Z</dcterms:modified>
</cp:coreProperties>
</file>